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7E" w:rsidRDefault="00B7117E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7117E" w:rsidRDefault="00B7117E">
      <w:pPr>
        <w:pStyle w:val="ConsPlusNormal"/>
        <w:outlineLvl w:val="0"/>
      </w:pPr>
    </w:p>
    <w:p w:rsidR="00B7117E" w:rsidRDefault="00B7117E">
      <w:pPr>
        <w:pStyle w:val="ConsPlusTitle"/>
        <w:jc w:val="center"/>
      </w:pPr>
      <w:r>
        <w:t>ПРАВИТЕЛЬСТВО БЕЛГОРОДСКОЙ ОБЛАСТИ</w:t>
      </w:r>
    </w:p>
    <w:p w:rsidR="00B7117E" w:rsidRDefault="00B7117E">
      <w:pPr>
        <w:pStyle w:val="ConsPlusTitle"/>
        <w:jc w:val="center"/>
      </w:pPr>
    </w:p>
    <w:p w:rsidR="00B7117E" w:rsidRDefault="00B7117E">
      <w:pPr>
        <w:pStyle w:val="ConsPlusTitle"/>
        <w:jc w:val="center"/>
      </w:pPr>
      <w:r>
        <w:t>ПОСТАНОВЛЕНИЕ</w:t>
      </w:r>
    </w:p>
    <w:p w:rsidR="00B7117E" w:rsidRDefault="00B7117E">
      <w:pPr>
        <w:pStyle w:val="ConsPlusTitle"/>
        <w:jc w:val="center"/>
      </w:pPr>
      <w:r>
        <w:t>от 10 июня 2019 г. N 249-пп</w:t>
      </w:r>
    </w:p>
    <w:p w:rsidR="00B7117E" w:rsidRDefault="00B7117E">
      <w:pPr>
        <w:pStyle w:val="ConsPlusTitle"/>
        <w:jc w:val="center"/>
      </w:pPr>
    </w:p>
    <w:p w:rsidR="00B7117E" w:rsidRDefault="00B7117E">
      <w:pPr>
        <w:pStyle w:val="ConsPlusTitle"/>
        <w:jc w:val="center"/>
      </w:pPr>
      <w:r>
        <w:t>ОБ УТВЕРЖДЕНИИ ПООБЪЕКТНОГО ПЕРЕЧНЯ МЕРОПРИЯТИЙ</w:t>
      </w:r>
    </w:p>
    <w:p w:rsidR="00B7117E" w:rsidRDefault="00B7117E">
      <w:pPr>
        <w:pStyle w:val="ConsPlusTitle"/>
        <w:jc w:val="center"/>
      </w:pPr>
      <w:r>
        <w:t xml:space="preserve">ПО РЕАЛИЗАЦИИ ПОДПРОГРАММЫ "ОБРАЩЕНИЕ С </w:t>
      </w:r>
      <w:proofErr w:type="gramStart"/>
      <w:r>
        <w:t>ТВЕРДЫМИ</w:t>
      </w:r>
      <w:proofErr w:type="gramEnd"/>
    </w:p>
    <w:p w:rsidR="00B7117E" w:rsidRDefault="00B7117E">
      <w:pPr>
        <w:pStyle w:val="ConsPlusTitle"/>
        <w:jc w:val="center"/>
      </w:pPr>
      <w:r>
        <w:t>КОММУНАЛЬНЫМИ ОТХОДАМИ НА ТЕРРИТОРИИ БЕЛГОРОДСКОЙ</w:t>
      </w:r>
    </w:p>
    <w:p w:rsidR="00B7117E" w:rsidRDefault="00B7117E">
      <w:pPr>
        <w:pStyle w:val="ConsPlusTitle"/>
        <w:jc w:val="center"/>
      </w:pPr>
      <w:r>
        <w:t>ОБЛАСТИ" ГОСУДАРСТВЕННОЙ ПРОГРАММЫ БЕЛГОРОДСКОЙ ОБЛАСТИ</w:t>
      </w:r>
    </w:p>
    <w:p w:rsidR="00B7117E" w:rsidRDefault="00B7117E">
      <w:pPr>
        <w:pStyle w:val="ConsPlusTitle"/>
        <w:jc w:val="center"/>
      </w:pPr>
      <w:r>
        <w:t xml:space="preserve">"РАЗВИТИЕ ВОДНОГО И ЛЕСНОГО ХОЗЯЙСТВА </w:t>
      </w:r>
      <w:proofErr w:type="gramStart"/>
      <w:r>
        <w:t>БЕЛГОРОДСКОЙ</w:t>
      </w:r>
      <w:proofErr w:type="gramEnd"/>
    </w:p>
    <w:p w:rsidR="00B7117E" w:rsidRDefault="00B7117E">
      <w:pPr>
        <w:pStyle w:val="ConsPlusTitle"/>
        <w:jc w:val="center"/>
      </w:pPr>
      <w:r>
        <w:t>ОБЛАСТИ, ОХРАНА ОКРУЖАЮЩЕЙ СРЕДЫ"</w:t>
      </w: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 Правительство Белгородской области постановляет:</w:t>
      </w: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ind w:firstLine="540"/>
        <w:jc w:val="both"/>
      </w:pPr>
      <w:r>
        <w:t xml:space="preserve">1. Утвердить </w:t>
      </w:r>
      <w:proofErr w:type="spellStart"/>
      <w:r>
        <w:t>пообъектный</w:t>
      </w:r>
      <w:proofErr w:type="spellEnd"/>
      <w:r>
        <w:t xml:space="preserve"> перечень мероприятий по реализации подпрограммы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области, охрана окружающей среды" (далее - </w:t>
      </w:r>
      <w:proofErr w:type="spellStart"/>
      <w:r>
        <w:t>пообъектный</w:t>
      </w:r>
      <w:proofErr w:type="spellEnd"/>
      <w:r>
        <w:t xml:space="preserve"> перечень мероприятий, прилагается - не приводится).</w:t>
      </w: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Департаменту финансов и бюджетной политики Белгородской области (Боровик В.Ф.) осуществлять финансирование </w:t>
      </w:r>
      <w:proofErr w:type="spellStart"/>
      <w:r>
        <w:t>пообъектного</w:t>
      </w:r>
      <w:proofErr w:type="spellEnd"/>
      <w:r>
        <w:t xml:space="preserve"> перечня мероприятий в пределах средств, предусмотренных в областном бюджете на 2019 - 2021 годы на мероприятия подпрограммы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области, охрана окружающей среды".</w:t>
      </w:r>
      <w:proofErr w:type="gramEnd"/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jc w:val="right"/>
      </w:pPr>
      <w:r>
        <w:t>Губернатор Белгородской области</w:t>
      </w:r>
    </w:p>
    <w:p w:rsidR="00B7117E" w:rsidRDefault="00B7117E">
      <w:pPr>
        <w:pStyle w:val="ConsPlusNormal"/>
        <w:jc w:val="right"/>
      </w:pPr>
      <w:r>
        <w:t>Е.С.САВЧЕНКО</w:t>
      </w: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jc w:val="both"/>
      </w:pPr>
    </w:p>
    <w:p w:rsidR="00B7117E" w:rsidRDefault="00B711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B7117E">
      <w:bookmarkStart w:id="0" w:name="_GoBack"/>
      <w:bookmarkEnd w:id="0"/>
    </w:p>
    <w:sectPr w:rsidR="00160BB2" w:rsidSect="004B1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17E"/>
    <w:rsid w:val="001D06AB"/>
    <w:rsid w:val="00A62373"/>
    <w:rsid w:val="00B7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1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11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1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11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83BADBB0036D258075DC5362BD34329A8B89DB143AF0C851B109531034E85E178F10D87544CA335C3C85E218B1825DOAt8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83BADBB0036D258075C25E74D16E3F9D81D3D51B3EF29A0BEE520E473DE20942C011843319D931513C87E704OBt3I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2020-05-28T08:45:00Z</dcterms:created>
  <dcterms:modified xsi:type="dcterms:W3CDTF">2020-05-28T08:46:00Z</dcterms:modified>
</cp:coreProperties>
</file>